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D4C7B5" w14:textId="77777777" w:rsidR="00927EA6" w:rsidRDefault="00927EA6" w:rsidP="002C0EB8">
      <w:pPr>
        <w:rPr>
          <w:rFonts w:ascii="Calibri" w:hAnsi="Calibri" w:cs="Calibri"/>
          <w:sz w:val="22"/>
          <w:szCs w:val="22"/>
        </w:rPr>
      </w:pPr>
    </w:p>
    <w:p w14:paraId="2962DFF0" w14:textId="61C8DD0B" w:rsidR="002C0EB8" w:rsidRPr="00D61D69" w:rsidRDefault="002C0EB8" w:rsidP="002C0EB8">
      <w:pPr>
        <w:rPr>
          <w:rFonts w:ascii="Calibri" w:hAnsi="Calibri" w:cs="Calibri"/>
          <w:sz w:val="22"/>
          <w:szCs w:val="22"/>
        </w:rPr>
      </w:pPr>
      <w:r w:rsidRPr="00D61D69">
        <w:rPr>
          <w:rFonts w:ascii="Calibri" w:hAnsi="Calibri" w:cs="Calibri"/>
          <w:sz w:val="22"/>
          <w:szCs w:val="22"/>
        </w:rPr>
        <w:t>Presseinformation</w:t>
      </w:r>
      <w:r w:rsidRPr="00D61D69">
        <w:rPr>
          <w:rFonts w:ascii="Calibri" w:hAnsi="Calibri" w:cs="Calibri"/>
          <w:sz w:val="22"/>
          <w:szCs w:val="22"/>
        </w:rPr>
        <w:tab/>
      </w:r>
      <w:r w:rsidRPr="00D61D69">
        <w:rPr>
          <w:rFonts w:ascii="Calibri" w:hAnsi="Calibri" w:cs="Calibri"/>
          <w:sz w:val="22"/>
          <w:szCs w:val="22"/>
        </w:rPr>
        <w:tab/>
      </w:r>
      <w:r w:rsidRPr="00D61D69">
        <w:rPr>
          <w:rFonts w:ascii="Calibri" w:hAnsi="Calibri" w:cs="Calibri"/>
          <w:sz w:val="22"/>
          <w:szCs w:val="22"/>
        </w:rPr>
        <w:tab/>
      </w:r>
      <w:r w:rsidRPr="00D61D69">
        <w:rPr>
          <w:rFonts w:ascii="Calibri" w:hAnsi="Calibri" w:cs="Calibri"/>
          <w:sz w:val="22"/>
          <w:szCs w:val="22"/>
        </w:rPr>
        <w:tab/>
      </w:r>
      <w:r w:rsidRPr="00D61D69">
        <w:rPr>
          <w:rFonts w:ascii="Calibri" w:hAnsi="Calibri" w:cs="Calibri"/>
          <w:sz w:val="22"/>
          <w:szCs w:val="22"/>
        </w:rPr>
        <w:tab/>
      </w:r>
      <w:r w:rsidRPr="00D61D69">
        <w:rPr>
          <w:rFonts w:ascii="Calibri" w:hAnsi="Calibri" w:cs="Calibri"/>
          <w:sz w:val="22"/>
          <w:szCs w:val="22"/>
        </w:rPr>
        <w:tab/>
      </w:r>
      <w:r w:rsidRPr="00D61D69">
        <w:rPr>
          <w:rFonts w:ascii="Calibri" w:hAnsi="Calibri" w:cs="Calibri"/>
          <w:sz w:val="22"/>
          <w:szCs w:val="22"/>
        </w:rPr>
        <w:tab/>
        <w:t xml:space="preserve">Wels, </w:t>
      </w:r>
      <w:r>
        <w:rPr>
          <w:rFonts w:ascii="Calibri" w:hAnsi="Calibri" w:cs="Calibri"/>
          <w:sz w:val="22"/>
          <w:szCs w:val="22"/>
        </w:rPr>
        <w:t>Oktober</w:t>
      </w:r>
      <w:r w:rsidRPr="00D61D69">
        <w:rPr>
          <w:rFonts w:ascii="Calibri" w:hAnsi="Calibri" w:cs="Calibri"/>
          <w:sz w:val="22"/>
          <w:szCs w:val="22"/>
        </w:rPr>
        <w:t xml:space="preserve"> 2025</w:t>
      </w:r>
    </w:p>
    <w:p w14:paraId="0F680D2C" w14:textId="77777777" w:rsidR="002C0EB8" w:rsidRDefault="002C0EB8" w:rsidP="002C0EB8">
      <w:pPr>
        <w:spacing w:line="240" w:lineRule="auto"/>
        <w:rPr>
          <w:rFonts w:ascii="Calibri" w:hAnsi="Calibri" w:cs="Calibri"/>
          <w:b/>
          <w:bCs/>
          <w:sz w:val="22"/>
          <w:szCs w:val="22"/>
        </w:rPr>
      </w:pPr>
    </w:p>
    <w:p w14:paraId="41B9A4FA" w14:textId="544C550F" w:rsidR="002C0EB8" w:rsidRPr="002C0EB8" w:rsidRDefault="002C0EB8" w:rsidP="002C0EB8">
      <w:pPr>
        <w:spacing w:line="240" w:lineRule="auto"/>
        <w:rPr>
          <w:rFonts w:ascii="Calibri" w:hAnsi="Calibri" w:cs="Calibri"/>
          <w:b/>
          <w:bCs/>
          <w:sz w:val="36"/>
          <w:szCs w:val="36"/>
        </w:rPr>
      </w:pPr>
      <w:r w:rsidRPr="002C0EB8">
        <w:rPr>
          <w:rFonts w:ascii="Calibri" w:hAnsi="Calibri" w:cs="Calibri"/>
          <w:b/>
          <w:bCs/>
          <w:sz w:val="22"/>
          <w:szCs w:val="22"/>
        </w:rPr>
        <w:t>Schüler retten Leben</w:t>
      </w:r>
      <w:r w:rsidRPr="002C0EB8">
        <w:rPr>
          <w:rFonts w:ascii="Calibri" w:hAnsi="Calibri" w:cs="Calibri"/>
          <w:b/>
          <w:bCs/>
          <w:sz w:val="22"/>
          <w:szCs w:val="22"/>
        </w:rPr>
        <w:br/>
      </w:r>
      <w:r>
        <w:rPr>
          <w:rFonts w:ascii="Calibri" w:hAnsi="Calibri" w:cs="Calibri"/>
          <w:b/>
          <w:bCs/>
          <w:sz w:val="36"/>
          <w:szCs w:val="36"/>
        </w:rPr>
        <w:t xml:space="preserve">100 Schüler treten in der </w:t>
      </w:r>
      <w:r w:rsidRPr="002C0EB8">
        <w:rPr>
          <w:rFonts w:ascii="Calibri" w:hAnsi="Calibri" w:cs="Calibri"/>
          <w:b/>
          <w:bCs/>
          <w:sz w:val="36"/>
          <w:szCs w:val="36"/>
        </w:rPr>
        <w:t xml:space="preserve">Reanimations-Challenge </w:t>
      </w:r>
      <w:r>
        <w:rPr>
          <w:rFonts w:ascii="Calibri" w:hAnsi="Calibri" w:cs="Calibri"/>
          <w:b/>
          <w:bCs/>
          <w:sz w:val="36"/>
          <w:szCs w:val="36"/>
        </w:rPr>
        <w:t>an</w:t>
      </w:r>
    </w:p>
    <w:p w14:paraId="7939F807" w14:textId="25CA0CAE" w:rsidR="002C0EB8" w:rsidRPr="002C0EB8" w:rsidRDefault="002C0EB8" w:rsidP="002C0EB8">
      <w:pPr>
        <w:spacing w:line="360" w:lineRule="auto"/>
        <w:rPr>
          <w:rFonts w:ascii="Calibri" w:hAnsi="Calibri" w:cs="Calibri"/>
          <w:b/>
          <w:bCs/>
          <w:sz w:val="22"/>
          <w:szCs w:val="22"/>
        </w:rPr>
      </w:pPr>
      <w:r w:rsidRPr="002C0EB8">
        <w:rPr>
          <w:rFonts w:ascii="Calibri" w:hAnsi="Calibri" w:cs="Calibri"/>
          <w:b/>
          <w:bCs/>
          <w:sz w:val="22"/>
          <w:szCs w:val="22"/>
        </w:rPr>
        <w:t>Am 10. Oktober wird das Max Center Wels zum Schauplatz eines besonderen Wettbewerbs: Im Rahmen der „Gesundheitstage Wels“ und des internationalen „Restart a Heart“-Days zeigen rund einhundert Schülerinnen und Schüler aus Oberösterreich, wie einfach und effektiv Wiederbelebung sein kann. Die Aktion ist Teil des Projekts „Schüler retten Leben“, das von Markus Simmer, Oberarzt an der Abteilung für Anästhesiologie und Intensivmedizin am Klinikum Wels-Grieskirchen, in Kooperation mit dem Jugendrotkreuz Oberösterreich initiiert wurde.</w:t>
      </w:r>
    </w:p>
    <w:p w14:paraId="08653C9A" w14:textId="0797A9B3" w:rsidR="002C0EB8" w:rsidRPr="002C0EB8" w:rsidRDefault="002C0EB8" w:rsidP="002C0EB8">
      <w:pPr>
        <w:spacing w:line="360" w:lineRule="auto"/>
        <w:rPr>
          <w:rFonts w:ascii="Calibri" w:hAnsi="Calibri" w:cs="Calibri"/>
          <w:sz w:val="22"/>
          <w:szCs w:val="22"/>
        </w:rPr>
      </w:pPr>
      <w:r w:rsidRPr="002C0EB8">
        <w:rPr>
          <w:rFonts w:ascii="Calibri" w:hAnsi="Calibri" w:cs="Calibri"/>
          <w:sz w:val="22"/>
          <w:szCs w:val="22"/>
        </w:rPr>
        <w:t>Bereits im vergangenen Schuljahr nahmen rund 30.000 Jugendliche aus 270 Schulen und 1.350 Klassen an den Trainings</w:t>
      </w:r>
      <w:r>
        <w:rPr>
          <w:rFonts w:ascii="Calibri" w:hAnsi="Calibri" w:cs="Calibri"/>
          <w:sz w:val="22"/>
          <w:szCs w:val="22"/>
        </w:rPr>
        <w:t xml:space="preserve"> von „Schüler retten Leben“</w:t>
      </w:r>
      <w:r w:rsidRPr="002C0EB8">
        <w:rPr>
          <w:rFonts w:ascii="Calibri" w:hAnsi="Calibri" w:cs="Calibri"/>
          <w:sz w:val="22"/>
          <w:szCs w:val="22"/>
        </w:rPr>
        <w:t xml:space="preserve"> teil. Das Ziel: Jede Schule ab der Sekundarstufe soll künftig mitmachen – insgesamt etwa 470 Schulen in ganz Oberösterreich. Jugendliche lernen dabei im Unterricht, wie man einen Herz-Kreislaufstillstand erkennt und mit wenigen Handgriffen richtig reagiert.</w:t>
      </w:r>
    </w:p>
    <w:p w14:paraId="52DBFE30" w14:textId="4DD57073" w:rsidR="002C0EB8" w:rsidRPr="002C0EB8" w:rsidRDefault="002C0EB8" w:rsidP="002C0EB8">
      <w:pPr>
        <w:spacing w:line="360" w:lineRule="auto"/>
        <w:rPr>
          <w:rFonts w:ascii="Calibri" w:hAnsi="Calibri" w:cs="Calibri"/>
          <w:b/>
          <w:bCs/>
          <w:sz w:val="22"/>
          <w:szCs w:val="22"/>
        </w:rPr>
      </w:pPr>
      <w:r w:rsidRPr="002C0EB8">
        <w:rPr>
          <w:rFonts w:ascii="Calibri" w:hAnsi="Calibri" w:cs="Calibri"/>
          <w:b/>
          <w:bCs/>
          <w:sz w:val="22"/>
          <w:szCs w:val="22"/>
        </w:rPr>
        <w:t>Schnelles Handeln rettet Leben</w:t>
      </w:r>
      <w:r>
        <w:rPr>
          <w:rFonts w:ascii="Calibri" w:hAnsi="Calibri" w:cs="Calibri"/>
          <w:b/>
          <w:bCs/>
          <w:sz w:val="22"/>
          <w:szCs w:val="22"/>
        </w:rPr>
        <w:br/>
      </w:r>
      <w:r w:rsidRPr="002C0EB8">
        <w:rPr>
          <w:rFonts w:ascii="Calibri" w:hAnsi="Calibri" w:cs="Calibri"/>
          <w:sz w:val="22"/>
          <w:szCs w:val="22"/>
        </w:rPr>
        <w:t>„Die professionelle Rettung braucht im Schnitt zehn Minuten, bis sie vor Ort ist – die ersten Gehirnzellen sterben aber schon nach rund fünf Minuten ab. Deshalb ist es entscheidend, dass in den ersten Minuten nach einem Kollaps sofort mit einer Herzdruckmassage begonnen wird“, erklärt Simmer. „Kinder und Jugendliche sind dafür die ideale Zielgruppe: Sie gehen unvoreingenommen an die Situation heran und helfen, ohne zu zögern. Wer bereits in jungen Jahren erfährt, wie selbstverständlich Wiederbelebung funktioniert, wird später auch im Erwachsenenalter ohne Wenn und Aber eingreifen.“</w:t>
      </w:r>
    </w:p>
    <w:p w14:paraId="125A7728" w14:textId="2DE5D221" w:rsidR="002C0EB8" w:rsidRPr="002C0EB8" w:rsidRDefault="002C0EB8" w:rsidP="002C0EB8">
      <w:pPr>
        <w:spacing w:line="360" w:lineRule="auto"/>
        <w:rPr>
          <w:rFonts w:ascii="Calibri" w:hAnsi="Calibri" w:cs="Calibri"/>
          <w:b/>
          <w:bCs/>
          <w:sz w:val="22"/>
          <w:szCs w:val="22"/>
        </w:rPr>
      </w:pPr>
      <w:r w:rsidRPr="002C0EB8">
        <w:rPr>
          <w:rFonts w:ascii="Calibri" w:hAnsi="Calibri" w:cs="Calibri"/>
          <w:b/>
          <w:bCs/>
          <w:sz w:val="22"/>
          <w:szCs w:val="22"/>
        </w:rPr>
        <w:t>Multiplikatoren für mehr Sicherheit</w:t>
      </w:r>
      <w:r>
        <w:rPr>
          <w:rFonts w:ascii="Calibri" w:hAnsi="Calibri" w:cs="Calibri"/>
          <w:b/>
          <w:bCs/>
          <w:sz w:val="22"/>
          <w:szCs w:val="22"/>
        </w:rPr>
        <w:br/>
      </w:r>
      <w:r w:rsidRPr="002C0EB8">
        <w:rPr>
          <w:rFonts w:ascii="Calibri" w:hAnsi="Calibri" w:cs="Calibri"/>
          <w:sz w:val="22"/>
          <w:szCs w:val="22"/>
        </w:rPr>
        <w:t>Die Jugendlichen tragen ihr Wissen auch in ihre Familien und Freundeskreise: Jede Schülerin und jeder Schüler soll</w:t>
      </w:r>
      <w:r>
        <w:rPr>
          <w:rFonts w:ascii="Calibri" w:hAnsi="Calibri" w:cs="Calibri"/>
          <w:sz w:val="22"/>
          <w:szCs w:val="22"/>
        </w:rPr>
        <w:t>en</w:t>
      </w:r>
      <w:r w:rsidRPr="002C0EB8">
        <w:rPr>
          <w:rFonts w:ascii="Calibri" w:hAnsi="Calibri" w:cs="Calibri"/>
          <w:sz w:val="22"/>
          <w:szCs w:val="22"/>
        </w:rPr>
        <w:t xml:space="preserve"> </w:t>
      </w:r>
      <w:r>
        <w:rPr>
          <w:rFonts w:ascii="Calibri" w:hAnsi="Calibri" w:cs="Calibri"/>
          <w:sz w:val="22"/>
          <w:szCs w:val="22"/>
        </w:rPr>
        <w:t xml:space="preserve">mit der Botschaft </w:t>
      </w:r>
      <w:r w:rsidRPr="002C0EB8">
        <w:rPr>
          <w:rFonts w:ascii="Calibri" w:hAnsi="Calibri" w:cs="Calibri"/>
          <w:sz w:val="22"/>
          <w:szCs w:val="22"/>
        </w:rPr>
        <w:t>mindestens fünf Erwachsene erreichen – so wächst die Zahl jener, die im Notfall richtig reagieren können, mit jedem Jahrgang weiter.</w:t>
      </w:r>
    </w:p>
    <w:p w14:paraId="505B48AE" w14:textId="3469FD27" w:rsidR="002C0EB8" w:rsidRDefault="002C0EB8" w:rsidP="002C0EB8">
      <w:pPr>
        <w:spacing w:line="360" w:lineRule="auto"/>
        <w:rPr>
          <w:rFonts w:ascii="Calibri" w:hAnsi="Calibri" w:cs="Calibri"/>
          <w:sz w:val="22"/>
          <w:szCs w:val="22"/>
        </w:rPr>
      </w:pPr>
      <w:r w:rsidRPr="002C0EB8">
        <w:rPr>
          <w:rFonts w:ascii="Calibri" w:hAnsi="Calibri" w:cs="Calibri"/>
          <w:b/>
          <w:bCs/>
          <w:sz w:val="22"/>
          <w:szCs w:val="22"/>
        </w:rPr>
        <w:t>CPR-Challenge am 10. Oktober</w:t>
      </w:r>
      <w:r>
        <w:rPr>
          <w:rFonts w:ascii="Calibri" w:hAnsi="Calibri" w:cs="Calibri"/>
          <w:b/>
          <w:bCs/>
          <w:sz w:val="22"/>
          <w:szCs w:val="22"/>
        </w:rPr>
        <w:br/>
      </w:r>
      <w:r w:rsidRPr="002C0EB8">
        <w:rPr>
          <w:rFonts w:ascii="Calibri" w:hAnsi="Calibri" w:cs="Calibri"/>
          <w:sz w:val="22"/>
          <w:szCs w:val="22"/>
        </w:rPr>
        <w:t xml:space="preserve">Die diesjährige Challenge startet am 10. Oktober um 14 Uhr im Max Center Wels. Eingeladen sind erstmals alle Oberstufenschulen in ganz Oberösterreich. Ziel ist es, möglichst viele junge Menschen zu mobilisieren – und gemeinsam Aufmerksamkeit für ein Thema zu schaffen, das im Ernstfall über </w:t>
      </w:r>
      <w:r w:rsidRPr="002C0EB8">
        <w:rPr>
          <w:rFonts w:ascii="Calibri" w:hAnsi="Calibri" w:cs="Calibri"/>
          <w:sz w:val="22"/>
          <w:szCs w:val="22"/>
        </w:rPr>
        <w:lastRenderedPageBreak/>
        <w:t>Leben und Tod entscheidet.</w:t>
      </w:r>
      <w:r>
        <w:rPr>
          <w:rFonts w:ascii="Calibri" w:hAnsi="Calibri" w:cs="Calibri"/>
          <w:sz w:val="22"/>
          <w:szCs w:val="22"/>
        </w:rPr>
        <w:t xml:space="preserve"> Den Gewinnern winkt als Hauptpreis eine Reanimationspuppe, welche vom Klinikum Wels-Grieskirchen gesponsert wird.</w:t>
      </w:r>
    </w:p>
    <w:p w14:paraId="16EB739D" w14:textId="69298B4A" w:rsidR="00B97307" w:rsidRPr="00B97307" w:rsidRDefault="009B217D" w:rsidP="002C0EB8">
      <w:pPr>
        <w:spacing w:line="360" w:lineRule="auto"/>
        <w:rPr>
          <w:rFonts w:ascii="Calibri" w:hAnsi="Calibri" w:cs="Calibri"/>
          <w:b/>
          <w:bCs/>
          <w:sz w:val="22"/>
          <w:szCs w:val="22"/>
          <w:highlight w:val="yellow"/>
        </w:rPr>
      </w:pPr>
      <w:r w:rsidRPr="009B217D">
        <w:rPr>
          <w:rFonts w:ascii="Calibri" w:hAnsi="Calibri" w:cs="Calibri"/>
          <w:b/>
          <w:bCs/>
          <w:sz w:val="22"/>
          <w:szCs w:val="22"/>
          <w:highlight w:val="yellow"/>
        </w:rPr>
        <w:t>Bilder und Statements:</w:t>
      </w:r>
      <w:r w:rsidR="00B97307">
        <w:rPr>
          <w:rFonts w:ascii="Calibri" w:hAnsi="Calibri" w:cs="Calibri"/>
          <w:b/>
          <w:bCs/>
          <w:sz w:val="22"/>
          <w:szCs w:val="22"/>
          <w:highlight w:val="yellow"/>
        </w:rPr>
        <w:br/>
      </w:r>
      <w:r>
        <w:rPr>
          <w:rFonts w:ascii="Calibri" w:hAnsi="Calibri" w:cs="Calibri"/>
          <w:b/>
          <w:bCs/>
          <w:sz w:val="22"/>
          <w:szCs w:val="22"/>
          <w:highlight w:val="yellow"/>
        </w:rPr>
        <w:t>Bild:</w:t>
      </w:r>
      <w:r w:rsidR="00B97307">
        <w:rPr>
          <w:rFonts w:ascii="Calibri" w:hAnsi="Calibri" w:cs="Calibri"/>
          <w:b/>
          <w:bCs/>
          <w:sz w:val="22"/>
          <w:szCs w:val="22"/>
          <w:highlight w:val="yellow"/>
        </w:rPr>
        <w:t xml:space="preserve"> </w:t>
      </w:r>
      <w:r w:rsidR="00B97307" w:rsidRPr="00B97307">
        <w:rPr>
          <w:rFonts w:ascii="Calibri" w:hAnsi="Calibri" w:cs="Calibri"/>
          <w:sz w:val="22"/>
          <w:szCs w:val="22"/>
        </w:rPr>
        <w:t>KWG_Simmer_Markus_Dr_OA_Ana_DSC1593</w:t>
      </w:r>
      <w:r w:rsidR="00B97307" w:rsidRPr="00B97307">
        <w:rPr>
          <w:rFonts w:ascii="Calibri" w:hAnsi="Calibri" w:cs="Calibri"/>
          <w:sz w:val="22"/>
          <w:szCs w:val="22"/>
        </w:rPr>
        <w:t>.jpg, © Klinikum Wels-Grieskirchen</w:t>
      </w:r>
      <w:r>
        <w:rPr>
          <w:rFonts w:ascii="Calibri" w:hAnsi="Calibri" w:cs="Calibri"/>
          <w:b/>
          <w:bCs/>
          <w:sz w:val="22"/>
          <w:szCs w:val="22"/>
          <w:highlight w:val="yellow"/>
        </w:rPr>
        <w:br/>
      </w:r>
      <w:r w:rsidRPr="00B97307">
        <w:rPr>
          <w:rFonts w:ascii="Calibri" w:hAnsi="Calibri" w:cs="Calibri"/>
          <w:b/>
          <w:bCs/>
          <w:sz w:val="22"/>
          <w:szCs w:val="22"/>
          <w:highlight w:val="yellow"/>
        </w:rPr>
        <w:t>Bildtext:</w:t>
      </w:r>
      <w:r w:rsidR="00B97307" w:rsidRPr="00B97307">
        <w:rPr>
          <w:rFonts w:ascii="Calibri" w:hAnsi="Calibri" w:cs="Calibri"/>
          <w:b/>
          <w:bCs/>
          <w:sz w:val="22"/>
          <w:szCs w:val="22"/>
          <w:highlight w:val="yellow"/>
        </w:rPr>
        <w:t xml:space="preserve"> </w:t>
      </w:r>
      <w:r w:rsidR="00B97307" w:rsidRPr="00B97307">
        <w:rPr>
          <w:rFonts w:ascii="Calibri" w:hAnsi="Calibri" w:cs="Calibri"/>
          <w:sz w:val="22"/>
          <w:szCs w:val="22"/>
        </w:rPr>
        <w:t>OA Dr. Markus Simmer, Initiator „Schüler retten Leben“, Institut für Anästhesiologie und Intensivmedizin, Klinikum Wels-Grieskirchen</w:t>
      </w:r>
      <w:r w:rsidR="00B97307">
        <w:rPr>
          <w:rFonts w:ascii="Calibri" w:hAnsi="Calibri" w:cs="Calibri"/>
          <w:sz w:val="22"/>
          <w:szCs w:val="22"/>
        </w:rPr>
        <w:br/>
      </w:r>
      <w:r w:rsidR="00B97307" w:rsidRPr="00B97307">
        <w:rPr>
          <w:rFonts w:ascii="Calibri" w:hAnsi="Calibri" w:cs="Calibri"/>
          <w:i/>
          <w:iCs/>
          <w:sz w:val="22"/>
          <w:szCs w:val="22"/>
        </w:rPr>
        <w:t>„Die professionelle Rettung braucht im Schnitt zehn Minuten, bis sie vor Ort ist – die ersten Gehirnzellen sterben aber schon nach rund fünf Minuten ab.</w:t>
      </w:r>
      <w:r w:rsidR="00B97307">
        <w:rPr>
          <w:rFonts w:ascii="Calibri" w:hAnsi="Calibri" w:cs="Calibri"/>
          <w:i/>
          <w:iCs/>
          <w:sz w:val="22"/>
          <w:szCs w:val="22"/>
        </w:rPr>
        <w:t>“</w:t>
      </w:r>
      <w:r w:rsidR="00B97307">
        <w:rPr>
          <w:rFonts w:ascii="Calibri" w:hAnsi="Calibri" w:cs="Calibri"/>
          <w:i/>
          <w:iCs/>
          <w:sz w:val="22"/>
          <w:szCs w:val="22"/>
        </w:rPr>
        <w:br/>
        <w:t>„Es</w:t>
      </w:r>
      <w:r w:rsidR="00B97307" w:rsidRPr="00B97307">
        <w:rPr>
          <w:rFonts w:ascii="Calibri" w:hAnsi="Calibri" w:cs="Calibri"/>
          <w:i/>
          <w:iCs/>
          <w:sz w:val="22"/>
          <w:szCs w:val="22"/>
        </w:rPr>
        <w:t xml:space="preserve"> ist</w:t>
      </w:r>
      <w:r w:rsidR="00B97307">
        <w:rPr>
          <w:rFonts w:ascii="Calibri" w:hAnsi="Calibri" w:cs="Calibri"/>
          <w:i/>
          <w:iCs/>
          <w:sz w:val="22"/>
          <w:szCs w:val="22"/>
        </w:rPr>
        <w:t xml:space="preserve"> </w:t>
      </w:r>
      <w:r w:rsidR="00B97307" w:rsidRPr="00B97307">
        <w:rPr>
          <w:rFonts w:ascii="Calibri" w:hAnsi="Calibri" w:cs="Calibri"/>
          <w:i/>
          <w:iCs/>
          <w:sz w:val="22"/>
          <w:szCs w:val="22"/>
        </w:rPr>
        <w:t xml:space="preserve">entscheidend, dass in den ersten Minuten nach einem Kollaps sofort mit einer </w:t>
      </w:r>
      <w:r w:rsidR="00B97307">
        <w:rPr>
          <w:rFonts w:ascii="Calibri" w:hAnsi="Calibri" w:cs="Calibri"/>
          <w:i/>
          <w:iCs/>
          <w:sz w:val="22"/>
          <w:szCs w:val="22"/>
        </w:rPr>
        <w:t>H</w:t>
      </w:r>
      <w:r w:rsidR="00B97307" w:rsidRPr="00B97307">
        <w:rPr>
          <w:rFonts w:ascii="Calibri" w:hAnsi="Calibri" w:cs="Calibri"/>
          <w:i/>
          <w:iCs/>
          <w:sz w:val="22"/>
          <w:szCs w:val="22"/>
        </w:rPr>
        <w:t>erzdruckmassage begonnen wird</w:t>
      </w:r>
      <w:r w:rsidR="00B97307" w:rsidRPr="00B97307">
        <w:rPr>
          <w:rFonts w:ascii="Calibri" w:hAnsi="Calibri" w:cs="Calibri"/>
          <w:i/>
          <w:iCs/>
          <w:sz w:val="22"/>
          <w:szCs w:val="22"/>
        </w:rPr>
        <w:t>.</w:t>
      </w:r>
      <w:r w:rsidR="00B97307" w:rsidRPr="00B97307">
        <w:rPr>
          <w:rFonts w:ascii="Calibri" w:hAnsi="Calibri" w:cs="Calibri"/>
          <w:i/>
          <w:iCs/>
          <w:sz w:val="22"/>
          <w:szCs w:val="22"/>
        </w:rPr>
        <w:t>“</w:t>
      </w:r>
      <w:r w:rsidR="00B97307">
        <w:rPr>
          <w:rFonts w:ascii="Calibri" w:hAnsi="Calibri" w:cs="Calibri"/>
          <w:sz w:val="22"/>
          <w:szCs w:val="22"/>
        </w:rPr>
        <w:br/>
      </w:r>
      <w:r w:rsidR="00B97307" w:rsidRPr="00B97307">
        <w:rPr>
          <w:rFonts w:ascii="Calibri" w:hAnsi="Calibri" w:cs="Calibri"/>
          <w:i/>
          <w:iCs/>
          <w:sz w:val="22"/>
          <w:szCs w:val="22"/>
        </w:rPr>
        <w:t>„Kinder und Jugendliche sind dafür die ideale Zielgruppe: Sie gehen unvoreingenommen an die Situation heran und helfen, ohne zu zögern.</w:t>
      </w:r>
      <w:r w:rsidR="00B97307">
        <w:rPr>
          <w:rFonts w:ascii="Calibri" w:hAnsi="Calibri" w:cs="Calibri"/>
          <w:i/>
          <w:iCs/>
          <w:sz w:val="22"/>
          <w:szCs w:val="22"/>
        </w:rPr>
        <w:t>“</w:t>
      </w:r>
      <w:r w:rsidR="00B97307">
        <w:rPr>
          <w:rFonts w:ascii="Calibri" w:hAnsi="Calibri" w:cs="Calibri"/>
          <w:i/>
          <w:iCs/>
          <w:sz w:val="22"/>
          <w:szCs w:val="22"/>
        </w:rPr>
        <w:br/>
        <w:t>„</w:t>
      </w:r>
      <w:r w:rsidR="00B97307" w:rsidRPr="00B97307">
        <w:rPr>
          <w:rFonts w:ascii="Calibri" w:hAnsi="Calibri" w:cs="Calibri"/>
          <w:i/>
          <w:iCs/>
          <w:sz w:val="22"/>
          <w:szCs w:val="22"/>
        </w:rPr>
        <w:t>Wer bereits in jungen Jahren erfährt, wie selbstverständlich Wiederbelebung funktioniert, wird später auch im Erwachsenenalter ohne Wenn und Aber eingreifen.“</w:t>
      </w:r>
    </w:p>
    <w:p w14:paraId="4EB4C596" w14:textId="772D0A89" w:rsidR="009B217D" w:rsidRPr="00B97307" w:rsidRDefault="009B217D" w:rsidP="002C0EB8">
      <w:pPr>
        <w:spacing w:line="360" w:lineRule="auto"/>
        <w:rPr>
          <w:rFonts w:ascii="Calibri" w:hAnsi="Calibri" w:cs="Calibri"/>
          <w:b/>
          <w:bCs/>
          <w:sz w:val="22"/>
          <w:szCs w:val="22"/>
          <w:highlight w:val="yellow"/>
        </w:rPr>
      </w:pPr>
      <w:r w:rsidRPr="009B217D">
        <w:rPr>
          <w:rFonts w:ascii="Calibri" w:hAnsi="Calibri" w:cs="Calibri"/>
          <w:b/>
          <w:bCs/>
          <w:sz w:val="22"/>
          <w:szCs w:val="22"/>
          <w:highlight w:val="yellow"/>
        </w:rPr>
        <w:t>Bild:</w:t>
      </w:r>
      <w:r>
        <w:rPr>
          <w:rFonts w:ascii="Calibri" w:hAnsi="Calibri" w:cs="Calibri"/>
          <w:b/>
          <w:bCs/>
          <w:sz w:val="22"/>
          <w:szCs w:val="22"/>
          <w:highlight w:val="yellow"/>
        </w:rPr>
        <w:t xml:space="preserve"> </w:t>
      </w:r>
      <w:r w:rsidRPr="009B217D">
        <w:rPr>
          <w:rFonts w:ascii="Calibri" w:hAnsi="Calibri" w:cs="Calibri"/>
          <w:sz w:val="22"/>
          <w:szCs w:val="22"/>
        </w:rPr>
        <w:t xml:space="preserve">KWG_Rea-Challenge_Schüler_2024.jpg, </w:t>
      </w:r>
      <w:r w:rsidRPr="009B217D">
        <w:rPr>
          <w:rFonts w:ascii="Calibri" w:hAnsi="Calibri" w:cs="Calibri"/>
          <w:sz w:val="16"/>
          <w:szCs w:val="16"/>
        </w:rPr>
        <w:t>© Klinikum Wels-Grieskirchen</w:t>
      </w:r>
      <w:r w:rsidRPr="009B217D">
        <w:rPr>
          <w:rFonts w:ascii="Calibri" w:hAnsi="Calibri" w:cs="Calibri"/>
          <w:b/>
          <w:bCs/>
          <w:sz w:val="22"/>
          <w:szCs w:val="22"/>
          <w:highlight w:val="yellow"/>
        </w:rPr>
        <w:br/>
        <w:t>Bildtext:</w:t>
      </w:r>
      <w:r>
        <w:rPr>
          <w:rFonts w:ascii="Calibri" w:hAnsi="Calibri" w:cs="Calibri"/>
          <w:b/>
          <w:bCs/>
          <w:sz w:val="22"/>
          <w:szCs w:val="22"/>
          <w:highlight w:val="yellow"/>
        </w:rPr>
        <w:t xml:space="preserve"> </w:t>
      </w:r>
      <w:r w:rsidRPr="009B217D">
        <w:rPr>
          <w:rFonts w:ascii="Calibri" w:hAnsi="Calibri" w:cs="Calibri"/>
          <w:sz w:val="22"/>
          <w:szCs w:val="22"/>
        </w:rPr>
        <w:t xml:space="preserve">Am 10. Oktober 2025 heißt es wieder: Es braucht nur </w:t>
      </w:r>
      <w:r>
        <w:rPr>
          <w:rFonts w:ascii="Calibri" w:hAnsi="Calibri" w:cs="Calibri"/>
          <w:sz w:val="22"/>
          <w:szCs w:val="22"/>
        </w:rPr>
        <w:t>2</w:t>
      </w:r>
      <w:r w:rsidRPr="009B217D">
        <w:rPr>
          <w:rFonts w:ascii="Calibri" w:hAnsi="Calibri" w:cs="Calibri"/>
          <w:sz w:val="22"/>
          <w:szCs w:val="22"/>
        </w:rPr>
        <w:t xml:space="preserve"> Hände, um 1 Leben zu retten! Rund 100 Schülerinnen und Schüler aus vier Welser Schulen zeigen im </w:t>
      </w:r>
      <w:proofErr w:type="spellStart"/>
      <w:proofErr w:type="gramStart"/>
      <w:r w:rsidRPr="009B217D">
        <w:rPr>
          <w:rFonts w:ascii="Calibri" w:hAnsi="Calibri" w:cs="Calibri"/>
          <w:sz w:val="22"/>
          <w:szCs w:val="22"/>
        </w:rPr>
        <w:t>max.center</w:t>
      </w:r>
      <w:proofErr w:type="spellEnd"/>
      <w:proofErr w:type="gramEnd"/>
      <w:r w:rsidRPr="009B217D">
        <w:rPr>
          <w:rFonts w:ascii="Calibri" w:hAnsi="Calibri" w:cs="Calibri"/>
          <w:sz w:val="22"/>
          <w:szCs w:val="22"/>
        </w:rPr>
        <w:t xml:space="preserve"> eindrucksvoll, wie wichtig jede Herzdruckmassage ist</w:t>
      </w:r>
      <w:r>
        <w:rPr>
          <w:rFonts w:ascii="Calibri" w:hAnsi="Calibri" w:cs="Calibri"/>
          <w:sz w:val="22"/>
          <w:szCs w:val="22"/>
        </w:rPr>
        <w:t>.</w:t>
      </w:r>
      <w:r w:rsidR="00B97307">
        <w:rPr>
          <w:rFonts w:ascii="Calibri" w:hAnsi="Calibri" w:cs="Calibri"/>
          <w:b/>
          <w:bCs/>
          <w:sz w:val="22"/>
          <w:szCs w:val="22"/>
          <w:highlight w:val="yellow"/>
        </w:rPr>
        <w:br/>
      </w:r>
      <w:r w:rsidRPr="009B217D">
        <w:rPr>
          <w:rFonts w:ascii="Calibri" w:hAnsi="Calibri" w:cs="Calibri"/>
          <w:b/>
          <w:bCs/>
          <w:sz w:val="22"/>
          <w:szCs w:val="22"/>
          <w:highlight w:val="yellow"/>
        </w:rPr>
        <w:t>Bild:</w:t>
      </w:r>
      <w:r>
        <w:rPr>
          <w:rFonts w:ascii="Calibri" w:hAnsi="Calibri" w:cs="Calibri"/>
          <w:b/>
          <w:bCs/>
          <w:sz w:val="22"/>
          <w:szCs w:val="22"/>
          <w:highlight w:val="yellow"/>
        </w:rPr>
        <w:t xml:space="preserve"> </w:t>
      </w:r>
      <w:r w:rsidRPr="009B217D">
        <w:rPr>
          <w:rFonts w:ascii="Calibri" w:hAnsi="Calibri" w:cs="Calibri"/>
          <w:sz w:val="22"/>
          <w:szCs w:val="22"/>
        </w:rPr>
        <w:t>KWG_Rea-Challenge_Gewinner_2024</w:t>
      </w:r>
      <w:r w:rsidRPr="009B217D">
        <w:rPr>
          <w:rFonts w:ascii="Calibri" w:hAnsi="Calibri" w:cs="Calibri"/>
          <w:sz w:val="22"/>
          <w:szCs w:val="22"/>
        </w:rPr>
        <w:t xml:space="preserve">.jpg, </w:t>
      </w:r>
      <w:r w:rsidRPr="009B217D">
        <w:rPr>
          <w:rFonts w:ascii="Calibri" w:hAnsi="Calibri" w:cs="Calibri"/>
          <w:sz w:val="16"/>
          <w:szCs w:val="16"/>
        </w:rPr>
        <w:t>© Klinikum Wels-Grieskirchen</w:t>
      </w:r>
      <w:r w:rsidRPr="009B217D">
        <w:rPr>
          <w:rFonts w:ascii="Calibri" w:hAnsi="Calibri" w:cs="Calibri"/>
          <w:b/>
          <w:bCs/>
          <w:sz w:val="22"/>
          <w:szCs w:val="22"/>
          <w:highlight w:val="yellow"/>
        </w:rPr>
        <w:br/>
        <w:t>Bildtext:</w:t>
      </w:r>
      <w:r>
        <w:rPr>
          <w:rFonts w:ascii="Calibri" w:hAnsi="Calibri" w:cs="Calibri"/>
          <w:b/>
          <w:bCs/>
          <w:sz w:val="22"/>
          <w:szCs w:val="22"/>
        </w:rPr>
        <w:t xml:space="preserve"> </w:t>
      </w:r>
      <w:r w:rsidRPr="009B217D">
        <w:rPr>
          <w:rFonts w:ascii="Calibri" w:hAnsi="Calibri" w:cs="Calibri"/>
          <w:sz w:val="22"/>
          <w:szCs w:val="22"/>
        </w:rPr>
        <w:t xml:space="preserve">Über den ersten Platz durfte sich </w:t>
      </w:r>
      <w:r>
        <w:rPr>
          <w:rFonts w:ascii="Calibri" w:hAnsi="Calibri" w:cs="Calibri"/>
          <w:sz w:val="22"/>
          <w:szCs w:val="22"/>
        </w:rPr>
        <w:t xml:space="preserve">im Vorjahr </w:t>
      </w:r>
      <w:r w:rsidRPr="009B217D">
        <w:rPr>
          <w:rFonts w:ascii="Calibri" w:hAnsi="Calibri" w:cs="Calibri"/>
          <w:sz w:val="22"/>
          <w:szCs w:val="22"/>
        </w:rPr>
        <w:t>das Schauergymnasium freuen. Die Schule erhielt eine Reanimationspuppe, die vom Klinikum zur Verfügung gestellt wurde. Diese wird</w:t>
      </w:r>
      <w:r>
        <w:rPr>
          <w:rFonts w:ascii="Calibri" w:hAnsi="Calibri" w:cs="Calibri"/>
          <w:sz w:val="22"/>
          <w:szCs w:val="22"/>
        </w:rPr>
        <w:t xml:space="preserve"> </w:t>
      </w:r>
      <w:r w:rsidRPr="009B217D">
        <w:rPr>
          <w:rFonts w:ascii="Calibri" w:hAnsi="Calibri" w:cs="Calibri"/>
          <w:sz w:val="22"/>
          <w:szCs w:val="22"/>
        </w:rPr>
        <w:t>im Unterricht eingesetzt, um lebensrettende Maßnahmen praxisnah zu schulen.</w:t>
      </w:r>
    </w:p>
    <w:p w14:paraId="007D7BB1" w14:textId="39B919E2" w:rsidR="002C0EB8" w:rsidRPr="002C0EB8" w:rsidRDefault="002C0EB8" w:rsidP="002C0EB8">
      <w:pPr>
        <w:spacing w:line="360" w:lineRule="auto"/>
        <w:rPr>
          <w:rFonts w:ascii="Calibri" w:hAnsi="Calibri" w:cs="Calibri"/>
          <w:i/>
          <w:iCs/>
        </w:rPr>
      </w:pPr>
      <w:r w:rsidRPr="006A24D8">
        <w:rPr>
          <w:rFonts w:ascii="Calibri" w:hAnsi="Calibri" w:cs="Calibri"/>
          <w:b/>
          <w:sz w:val="22"/>
          <w:szCs w:val="22"/>
        </w:rPr>
        <w:t xml:space="preserve">Das Klinikum Wels-Grieskirchen – </w:t>
      </w:r>
      <w:hyperlink r:id="rId6" w:history="1">
        <w:r w:rsidRPr="006A24D8">
          <w:rPr>
            <w:rStyle w:val="Hyperlink"/>
            <w:rFonts w:ascii="Calibri" w:hAnsi="Calibri" w:cs="Calibri"/>
            <w:b/>
            <w:sz w:val="22"/>
            <w:szCs w:val="22"/>
          </w:rPr>
          <w:t>www.klinikum-wegr.at</w:t>
        </w:r>
      </w:hyperlink>
      <w:r w:rsidRPr="006A24D8">
        <w:rPr>
          <w:rFonts w:ascii="Calibri" w:hAnsi="Calibri" w:cs="Calibri"/>
          <w:b/>
          <w:sz w:val="22"/>
          <w:szCs w:val="22"/>
        </w:rPr>
        <w:br/>
      </w:r>
      <w:r w:rsidRPr="006A24D8">
        <w:rPr>
          <w:rFonts w:ascii="Calibri" w:hAnsi="Calibri" w:cs="Calibri"/>
          <w:sz w:val="22"/>
          <w:szCs w:val="22"/>
        </w:rP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sidRPr="006A24D8">
        <w:rPr>
          <w:rFonts w:ascii="Calibri" w:hAnsi="Calibri" w:cs="Calibri"/>
          <w:b/>
          <w:sz w:val="22"/>
          <w:szCs w:val="22"/>
        </w:rPr>
        <w:br/>
      </w:r>
      <w:r w:rsidRPr="006A24D8">
        <w:rPr>
          <w:rFonts w:ascii="Calibri" w:hAnsi="Calibri" w:cs="Calibri"/>
          <w:b/>
          <w:sz w:val="18"/>
          <w:szCs w:val="18"/>
        </w:rPr>
        <w:t>Pressekontakt Klinikum Wels-Grieskirchen</w:t>
      </w:r>
      <w:r w:rsidRPr="006A24D8">
        <w:rPr>
          <w:rFonts w:ascii="Calibri" w:hAnsi="Calibri" w:cs="Calibri"/>
          <w:b/>
          <w:sz w:val="18"/>
          <w:szCs w:val="18"/>
        </w:rPr>
        <w:br/>
      </w:r>
      <w:r w:rsidRPr="006A24D8">
        <w:rPr>
          <w:rFonts w:ascii="Calibri" w:hAnsi="Calibri" w:cs="Calibri"/>
          <w:sz w:val="18"/>
          <w:szCs w:val="18"/>
        </w:rPr>
        <w:t xml:space="preserve">Mag. Kerstin Pindeus, MSc, MBA, A-4600 Wels, Grieskirchner Straße 42, </w:t>
      </w:r>
      <w:r w:rsidRPr="006A24D8">
        <w:rPr>
          <w:rFonts w:ascii="Calibri" w:hAnsi="Calibri" w:cs="Calibri"/>
          <w:sz w:val="18"/>
          <w:szCs w:val="18"/>
        </w:rPr>
        <w:br/>
        <w:t>Tel: +43 7242 415-93772, Mobil: +43 699 1416 3772</w:t>
      </w:r>
      <w:r w:rsidRPr="006A24D8">
        <w:rPr>
          <w:rFonts w:ascii="Calibri" w:hAnsi="Calibri" w:cs="Calibri"/>
          <w:sz w:val="18"/>
          <w:szCs w:val="18"/>
        </w:rPr>
        <w:br/>
        <w:t xml:space="preserve">E-Mail: </w:t>
      </w:r>
      <w:hyperlink r:id="rId7" w:history="1">
        <w:r w:rsidRPr="006A24D8">
          <w:rPr>
            <w:rStyle w:val="Hyperlink"/>
            <w:rFonts w:ascii="Calibri" w:hAnsi="Calibri" w:cs="Calibri"/>
            <w:sz w:val="18"/>
            <w:szCs w:val="18"/>
          </w:rPr>
          <w:t>kerstin.pindeus@klinikum-wegr.at</w:t>
        </w:r>
      </w:hyperlink>
      <w:r w:rsidRPr="006A24D8">
        <w:rPr>
          <w:rFonts w:ascii="Calibri" w:hAnsi="Calibri" w:cs="Calibri"/>
          <w:sz w:val="18"/>
          <w:szCs w:val="18"/>
        </w:rPr>
        <w:t xml:space="preserve"> </w:t>
      </w:r>
    </w:p>
    <w:sectPr w:rsidR="002C0EB8" w:rsidRPr="002C0EB8">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90048C" w14:textId="77777777" w:rsidR="002C0EB8" w:rsidRDefault="002C0EB8" w:rsidP="002C0EB8">
      <w:pPr>
        <w:spacing w:after="0" w:line="240" w:lineRule="auto"/>
      </w:pPr>
      <w:r>
        <w:separator/>
      </w:r>
    </w:p>
  </w:endnote>
  <w:endnote w:type="continuationSeparator" w:id="0">
    <w:p w14:paraId="56502722" w14:textId="77777777" w:rsidR="002C0EB8" w:rsidRDefault="002C0EB8" w:rsidP="002C0E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A79948" w14:textId="77777777" w:rsidR="002C0EB8" w:rsidRDefault="002C0EB8" w:rsidP="002C0EB8">
      <w:pPr>
        <w:spacing w:after="0" w:line="240" w:lineRule="auto"/>
      </w:pPr>
      <w:r>
        <w:separator/>
      </w:r>
    </w:p>
  </w:footnote>
  <w:footnote w:type="continuationSeparator" w:id="0">
    <w:p w14:paraId="386C75CC" w14:textId="77777777" w:rsidR="002C0EB8" w:rsidRDefault="002C0EB8" w:rsidP="002C0E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8BFB3" w14:textId="28AA30C0" w:rsidR="002C0EB8" w:rsidRDefault="002C0EB8" w:rsidP="002C0EB8">
    <w:pPr>
      <w:pStyle w:val="Kopfzeile"/>
      <w:jc w:val="right"/>
    </w:pPr>
    <w:r>
      <w:rPr>
        <w:noProof/>
        <w:lang w:eastAsia="de-AT"/>
      </w:rPr>
      <w:drawing>
        <wp:inline distT="0" distB="0" distL="0" distR="0" wp14:anchorId="241CFBBC" wp14:editId="06F227CD">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0EB8"/>
    <w:rsid w:val="002C0EB8"/>
    <w:rsid w:val="0030132D"/>
    <w:rsid w:val="00695DBB"/>
    <w:rsid w:val="00927EA6"/>
    <w:rsid w:val="009B217D"/>
    <w:rsid w:val="00B97307"/>
    <w:rsid w:val="00FE4CD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9CF1B9"/>
  <w15:chartTrackingRefBased/>
  <w15:docId w15:val="{CC140489-3C2C-406B-B3BE-F760481F7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A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2C0EB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2C0EB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2C0EB8"/>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2C0EB8"/>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2C0EB8"/>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2C0EB8"/>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2C0EB8"/>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2C0EB8"/>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2C0EB8"/>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C0EB8"/>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2C0EB8"/>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2C0EB8"/>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2C0EB8"/>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2C0EB8"/>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2C0EB8"/>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2C0EB8"/>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2C0EB8"/>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2C0EB8"/>
    <w:rPr>
      <w:rFonts w:eastAsiaTheme="majorEastAsia" w:cstheme="majorBidi"/>
      <w:color w:val="272727" w:themeColor="text1" w:themeTint="D8"/>
    </w:rPr>
  </w:style>
  <w:style w:type="paragraph" w:styleId="Titel">
    <w:name w:val="Title"/>
    <w:basedOn w:val="Standard"/>
    <w:next w:val="Standard"/>
    <w:link w:val="TitelZchn"/>
    <w:uiPriority w:val="10"/>
    <w:qFormat/>
    <w:rsid w:val="002C0EB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2C0EB8"/>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2C0EB8"/>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2C0EB8"/>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2C0EB8"/>
    <w:pPr>
      <w:spacing w:before="160"/>
      <w:jc w:val="center"/>
    </w:pPr>
    <w:rPr>
      <w:i/>
      <w:iCs/>
      <w:color w:val="404040" w:themeColor="text1" w:themeTint="BF"/>
    </w:rPr>
  </w:style>
  <w:style w:type="character" w:customStyle="1" w:styleId="ZitatZchn">
    <w:name w:val="Zitat Zchn"/>
    <w:basedOn w:val="Absatz-Standardschriftart"/>
    <w:link w:val="Zitat"/>
    <w:uiPriority w:val="29"/>
    <w:rsid w:val="002C0EB8"/>
    <w:rPr>
      <w:i/>
      <w:iCs/>
      <w:color w:val="404040" w:themeColor="text1" w:themeTint="BF"/>
    </w:rPr>
  </w:style>
  <w:style w:type="paragraph" w:styleId="Listenabsatz">
    <w:name w:val="List Paragraph"/>
    <w:basedOn w:val="Standard"/>
    <w:uiPriority w:val="34"/>
    <w:qFormat/>
    <w:rsid w:val="002C0EB8"/>
    <w:pPr>
      <w:ind w:left="720"/>
      <w:contextualSpacing/>
    </w:pPr>
  </w:style>
  <w:style w:type="character" w:styleId="IntensiveHervorhebung">
    <w:name w:val="Intense Emphasis"/>
    <w:basedOn w:val="Absatz-Standardschriftart"/>
    <w:uiPriority w:val="21"/>
    <w:qFormat/>
    <w:rsid w:val="002C0EB8"/>
    <w:rPr>
      <w:i/>
      <w:iCs/>
      <w:color w:val="0F4761" w:themeColor="accent1" w:themeShade="BF"/>
    </w:rPr>
  </w:style>
  <w:style w:type="paragraph" w:styleId="IntensivesZitat">
    <w:name w:val="Intense Quote"/>
    <w:basedOn w:val="Standard"/>
    <w:next w:val="Standard"/>
    <w:link w:val="IntensivesZitatZchn"/>
    <w:uiPriority w:val="30"/>
    <w:qFormat/>
    <w:rsid w:val="002C0EB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2C0EB8"/>
    <w:rPr>
      <w:i/>
      <w:iCs/>
      <w:color w:val="0F4761" w:themeColor="accent1" w:themeShade="BF"/>
    </w:rPr>
  </w:style>
  <w:style w:type="character" w:styleId="IntensiverVerweis">
    <w:name w:val="Intense Reference"/>
    <w:basedOn w:val="Absatz-Standardschriftart"/>
    <w:uiPriority w:val="32"/>
    <w:qFormat/>
    <w:rsid w:val="002C0EB8"/>
    <w:rPr>
      <w:b/>
      <w:bCs/>
      <w:smallCaps/>
      <w:color w:val="0F4761" w:themeColor="accent1" w:themeShade="BF"/>
      <w:spacing w:val="5"/>
    </w:rPr>
  </w:style>
  <w:style w:type="paragraph" w:styleId="Kopfzeile">
    <w:name w:val="header"/>
    <w:basedOn w:val="Standard"/>
    <w:link w:val="KopfzeileZchn"/>
    <w:uiPriority w:val="99"/>
    <w:unhideWhenUsed/>
    <w:rsid w:val="002C0EB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C0EB8"/>
  </w:style>
  <w:style w:type="paragraph" w:styleId="Fuzeile">
    <w:name w:val="footer"/>
    <w:basedOn w:val="Standard"/>
    <w:link w:val="FuzeileZchn"/>
    <w:uiPriority w:val="99"/>
    <w:unhideWhenUsed/>
    <w:rsid w:val="002C0EB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C0EB8"/>
  </w:style>
  <w:style w:type="character" w:styleId="Hyperlink">
    <w:name w:val="Hyperlink"/>
    <w:basedOn w:val="Absatz-Standardschriftart"/>
    <w:uiPriority w:val="99"/>
    <w:unhideWhenUsed/>
    <w:rsid w:val="002C0EB8"/>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663</Words>
  <Characters>4184</Characters>
  <Application>Microsoft Office Word</Application>
  <DocSecurity>0</DocSecurity>
  <Lines>34</Lines>
  <Paragraphs>9</Paragraphs>
  <ScaleCrop>false</ScaleCrop>
  <Company/>
  <LinksUpToDate>false</LinksUpToDate>
  <CharactersWithSpaces>4838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3</cp:revision>
  <dcterms:created xsi:type="dcterms:W3CDTF">2025-10-06T09:02:00Z</dcterms:created>
  <dcterms:modified xsi:type="dcterms:W3CDTF">2025-10-06T09:05:00Z</dcterms:modified>
</cp:coreProperties>
</file>